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E3F" w:rsidRPr="00BD5E3F" w:rsidRDefault="00BD5E3F" w:rsidP="00BD5E3F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BD5E3F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3.1 Знакомство с работой с БД в </w:t>
      </w:r>
      <w:r w:rsidRPr="00BD5E3F">
        <w:rPr>
          <w:rFonts w:ascii="Arial" w:eastAsia="Times New Roman" w:hAnsi="Arial" w:cs="Arial"/>
          <w:b/>
          <w:bCs/>
          <w:color w:val="000000"/>
          <w:sz w:val="48"/>
          <w:szCs w:val="48"/>
        </w:rPr>
        <w:t>Django</w:t>
      </w:r>
    </w:p>
    <w:p w:rsidR="005F573F" w:rsidRDefault="003E766D">
      <w:pPr>
        <w:rPr>
          <w:lang w:val="ru-RU"/>
        </w:rPr>
      </w:pPr>
      <w:r>
        <w:rPr>
          <w:noProof/>
        </w:rPr>
        <w:drawing>
          <wp:inline distT="0" distB="0" distL="0" distR="0" wp14:anchorId="102FFBF0" wp14:editId="0F03BE27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9EC81" wp14:editId="3E92955B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D1625" wp14:editId="0840A16E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8FD3E" wp14:editId="43035CE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B12B4" wp14:editId="4A53007B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27840" wp14:editId="28B23BA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04033" wp14:editId="1EA17AC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95E5" wp14:editId="4D76AC9A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EC2C2" wp14:editId="3E7BE45D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6E4BE" wp14:editId="36AA47D5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22438" wp14:editId="3891A51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170CCB3C" wp14:editId="026B6CDA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111E7" wp14:editId="4DB0372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0056DF4F" wp14:editId="71FA793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63A61E41" wp14:editId="4FFFEED4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35E65788" wp14:editId="3FD82D48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67D1018F" wp14:editId="54D37C48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28A97099" wp14:editId="32354341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181544A4" wp14:editId="012099C5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0F664DC1" wp14:editId="5F617DFF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48BC5ACC" wp14:editId="2FC47A6B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67BE94FC" wp14:editId="29C802A5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7A5C7C31" wp14:editId="6658001F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152EF7CB" wp14:editId="74B30928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3C34C143" wp14:editId="720CE95E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2CF9F634" wp14:editId="5F453F26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lastRenderedPageBreak/>
        <w:drawing>
          <wp:inline distT="0" distB="0" distL="0" distR="0" wp14:anchorId="62C4E6D0" wp14:editId="25455BF3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E2D">
        <w:rPr>
          <w:noProof/>
        </w:rPr>
        <w:drawing>
          <wp:inline distT="0" distB="0" distL="0" distR="0" wp14:anchorId="747D18EF" wp14:editId="492CBFA0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lastRenderedPageBreak/>
        <w:drawing>
          <wp:inline distT="0" distB="0" distL="0" distR="0" wp14:anchorId="067BDEB4" wp14:editId="7E91802E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drawing>
          <wp:inline distT="0" distB="0" distL="0" distR="0" wp14:anchorId="498C6C7A" wp14:editId="78FBBD38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lastRenderedPageBreak/>
        <w:drawing>
          <wp:inline distT="0" distB="0" distL="0" distR="0" wp14:anchorId="6A8D597E" wp14:editId="3B259F3D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drawing>
          <wp:inline distT="0" distB="0" distL="0" distR="0" wp14:anchorId="570272D4" wp14:editId="4D9D708F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lastRenderedPageBreak/>
        <w:drawing>
          <wp:inline distT="0" distB="0" distL="0" distR="0" wp14:anchorId="4D60F6D7" wp14:editId="7960C035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3F">
        <w:rPr>
          <w:noProof/>
        </w:rPr>
        <w:drawing>
          <wp:inline distT="0" distB="0" distL="0" distR="0" wp14:anchorId="7DB86A9A" wp14:editId="7AC8DF8A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3F" w:rsidRPr="005F573F" w:rsidRDefault="005F573F" w:rsidP="005F573F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lang w:val="ru-RU"/>
        </w:rPr>
        <w:lastRenderedPageBreak/>
        <w:t xml:space="preserve">Можно перейти к определению группы удерживая </w:t>
      </w:r>
      <w:r>
        <w:t>ctrl</w:t>
      </w:r>
      <w:r w:rsidRPr="005F573F">
        <w:rPr>
          <w:lang w:val="ru-RU"/>
        </w:rPr>
        <w:t xml:space="preserve"> </w:t>
      </w:r>
      <w:r>
        <w:rPr>
          <w:lang w:val="ru-RU"/>
        </w:rPr>
        <w:t>и к</w:t>
      </w:r>
      <w:r>
        <w:rPr>
          <w:lang w:val="ru-RU"/>
        </w:rPr>
        <w:t>л</w:t>
      </w:r>
      <w:r>
        <w:rPr>
          <w:lang w:val="ru-RU"/>
        </w:rPr>
        <w:t>икнуть на объект</w:t>
      </w:r>
      <w:r>
        <w:rPr>
          <w:noProof/>
        </w:rPr>
        <w:drawing>
          <wp:inline distT="0" distB="0" distL="0" distR="0" wp14:anchorId="58B22D63" wp14:editId="65BB615B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5980D" wp14:editId="24EE0640">
            <wp:extent cx="6152515" cy="3460750"/>
            <wp:effectExtent l="0" t="0" r="63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F75E9" wp14:editId="629EF47F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238E0" wp14:editId="07F24A26">
            <wp:extent cx="6152515" cy="346075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C4A79" wp14:editId="6979B5B3">
            <wp:extent cx="6152515" cy="3460750"/>
            <wp:effectExtent l="0" t="0" r="63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2BEAF" wp14:editId="3AD31ED0">
            <wp:extent cx="6152515" cy="3460750"/>
            <wp:effectExtent l="0" t="0" r="63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6AD1D" wp14:editId="10AB37AB">
            <wp:extent cx="6152515" cy="3460750"/>
            <wp:effectExtent l="0" t="0" r="63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3C47A" wp14:editId="0C03D209">
            <wp:extent cx="6152515" cy="346075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445D8" wp14:editId="0A1CE13D">
            <wp:extent cx="6152515" cy="3460750"/>
            <wp:effectExtent l="0" t="0" r="63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6BF99" wp14:editId="3BBCCB28">
            <wp:extent cx="6152515" cy="3460750"/>
            <wp:effectExtent l="0" t="0" r="63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74F54" wp14:editId="080383AA">
            <wp:extent cx="6152515" cy="3460750"/>
            <wp:effectExtent l="0" t="0" r="63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445CD" wp14:editId="229FF38F">
            <wp:extent cx="6152515" cy="3460750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774C6" wp14:editId="1D2E3865">
            <wp:extent cx="6152515" cy="3460750"/>
            <wp:effectExtent l="0" t="0" r="63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73F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5F573F" w:rsidRPr="005F573F" w:rsidRDefault="005F573F" w:rsidP="005F573F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52" w:tgtFrame="_blank" w:history="1"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ORM — </w:t>
        </w:r>
        <w:proofErr w:type="spellStart"/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Википедия</w:t>
        </w:r>
        <w:proofErr w:type="spellEnd"/>
      </w:hyperlink>
    </w:p>
    <w:p w:rsidR="005F573F" w:rsidRPr="005F573F" w:rsidRDefault="005F573F" w:rsidP="005F573F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53" w:tgtFrame="_blank" w:history="1"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SQLite</w:t>
        </w:r>
      </w:hyperlink>
    </w:p>
    <w:p w:rsidR="005F573F" w:rsidRPr="005F573F" w:rsidRDefault="005F573F" w:rsidP="005F573F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54" w:anchor="heading=h.1l2g0gjidkhr" w:tgtFrame="_blank" w:history="1"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Инструкция по установке и подключению </w:t>
        </w:r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DB</w:t>
        </w:r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</w:t>
        </w:r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Navigator</w:t>
        </w:r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на примере базы данных </w:t>
        </w:r>
        <w:r w:rsidRPr="005F573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SQLite</w:t>
        </w:r>
      </w:hyperlink>
    </w:p>
    <w:p w:rsidR="00767A96" w:rsidRPr="005F573F" w:rsidRDefault="00767A96">
      <w:pPr>
        <w:rPr>
          <w:lang w:val="ru-RU"/>
        </w:rPr>
      </w:pPr>
      <w:bookmarkStart w:id="0" w:name="_GoBack"/>
      <w:bookmarkEnd w:id="0"/>
    </w:p>
    <w:sectPr w:rsidR="00767A96" w:rsidRPr="005F573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FE1AD8"/>
    <w:multiLevelType w:val="multilevel"/>
    <w:tmpl w:val="E88E2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E3F"/>
    <w:rsid w:val="00237E2D"/>
    <w:rsid w:val="003E766D"/>
    <w:rsid w:val="005F573F"/>
    <w:rsid w:val="00767A96"/>
    <w:rsid w:val="00BD5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2C296"/>
  <w15:chartTrackingRefBased/>
  <w15:docId w15:val="{5F51C7EB-85E7-45D3-8404-45D2BF81C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D5E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D5E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5F57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99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2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hyperlink" Target="https://docs.google.com/document/d/1q8BiLEcMzxKaLPWs179PxDXlBhNgpgz6/ed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sqlite.org/index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ru.wikipedia.org/wiki/OR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2023-04-11T15:08:00Z</dcterms:created>
  <dcterms:modified xsi:type="dcterms:W3CDTF">2023-04-11T15:41:00Z</dcterms:modified>
</cp:coreProperties>
</file>